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1B" w:rsidRPr="00347E77" w:rsidRDefault="00AA2ECD" w:rsidP="00AA2ECD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347E77">
        <w:rPr>
          <w:rFonts w:ascii="Cambria" w:hAnsi="Cambria"/>
          <w:b/>
          <w:sz w:val="32"/>
          <w:szCs w:val="32"/>
          <w:u w:val="single"/>
        </w:rPr>
        <w:t>H i r d e t m é n y</w:t>
      </w:r>
    </w:p>
    <w:p w:rsidR="00AA2ECD" w:rsidRPr="00347E77" w:rsidRDefault="00AA2ECD" w:rsidP="00AA2ECD">
      <w:pPr>
        <w:jc w:val="center"/>
        <w:rPr>
          <w:rFonts w:ascii="Cambria" w:hAnsi="Cambria"/>
          <w:b/>
          <w:sz w:val="28"/>
          <w:szCs w:val="28"/>
        </w:rPr>
      </w:pPr>
      <w:proofErr w:type="gramStart"/>
      <w:r w:rsidRPr="00347E77">
        <w:rPr>
          <w:rFonts w:ascii="Cambria" w:hAnsi="Cambria"/>
          <w:b/>
          <w:sz w:val="28"/>
          <w:szCs w:val="28"/>
        </w:rPr>
        <w:t>biztonsági</w:t>
      </w:r>
      <w:proofErr w:type="gramEnd"/>
      <w:r w:rsidRPr="00347E77">
        <w:rPr>
          <w:rFonts w:ascii="Cambria" w:hAnsi="Cambria"/>
          <w:b/>
          <w:sz w:val="28"/>
          <w:szCs w:val="28"/>
        </w:rPr>
        <w:t xml:space="preserve"> jelentés közzétételéről</w:t>
      </w:r>
    </w:p>
    <w:p w:rsidR="00AA2ECD" w:rsidRPr="00431EC6" w:rsidRDefault="00AA2ECD" w:rsidP="00AA2ECD">
      <w:pPr>
        <w:rPr>
          <w:rFonts w:ascii="Cambria" w:hAnsi="Cambria"/>
          <w:b/>
          <w:sz w:val="24"/>
          <w:szCs w:val="24"/>
          <w:u w:val="single"/>
        </w:rPr>
      </w:pPr>
      <w:r w:rsidRPr="00431EC6">
        <w:rPr>
          <w:rFonts w:ascii="Cambria" w:hAnsi="Cambria"/>
          <w:b/>
          <w:sz w:val="24"/>
          <w:szCs w:val="24"/>
          <w:u w:val="single"/>
        </w:rPr>
        <w:t>Veszélyes anyagokkal foglalkozó üzem neve:</w:t>
      </w:r>
    </w:p>
    <w:p w:rsidR="00AA2ECD" w:rsidRPr="00347E77" w:rsidRDefault="00AA2ECD" w:rsidP="00AA2ECD">
      <w:pPr>
        <w:rPr>
          <w:rFonts w:ascii="Cambria" w:hAnsi="Cambria"/>
          <w:sz w:val="28"/>
          <w:szCs w:val="28"/>
        </w:rPr>
      </w:pPr>
      <w:r w:rsidRPr="00347E77">
        <w:rPr>
          <w:rFonts w:ascii="Cambria" w:hAnsi="Cambria"/>
          <w:sz w:val="28"/>
          <w:szCs w:val="28"/>
        </w:rPr>
        <w:t>LINDE GÁZ Magyarország Zártkörűen Működő Részvénytársaság</w:t>
      </w:r>
    </w:p>
    <w:p w:rsidR="00AA2ECD" w:rsidRPr="00431EC6" w:rsidRDefault="00AA2ECD" w:rsidP="00AA2ECD">
      <w:pPr>
        <w:rPr>
          <w:rFonts w:ascii="Cambria" w:hAnsi="Cambria"/>
          <w:b/>
          <w:sz w:val="24"/>
          <w:szCs w:val="24"/>
          <w:u w:val="single"/>
        </w:rPr>
      </w:pPr>
      <w:r w:rsidRPr="00431EC6">
        <w:rPr>
          <w:rFonts w:ascii="Cambria" w:hAnsi="Cambria"/>
          <w:b/>
          <w:sz w:val="24"/>
          <w:szCs w:val="24"/>
          <w:u w:val="single"/>
        </w:rPr>
        <w:t>Veszélyes anyagokkal foglalkozó üzem működési helye:</w:t>
      </w:r>
    </w:p>
    <w:p w:rsidR="00AA2ECD" w:rsidRDefault="00AA2ECD" w:rsidP="00AA2E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9653 Répcelak, Carl von Linde u. 1.</w:t>
      </w:r>
    </w:p>
    <w:p w:rsidR="00AA2ECD" w:rsidRPr="00431EC6" w:rsidRDefault="00AA2ECD" w:rsidP="00454381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431EC6">
        <w:rPr>
          <w:rFonts w:ascii="Cambria" w:hAnsi="Cambria"/>
          <w:b/>
          <w:sz w:val="24"/>
          <w:szCs w:val="24"/>
          <w:u w:val="single"/>
        </w:rPr>
        <w:t>A veszélyes tevékenység</w:t>
      </w:r>
      <w:r w:rsidR="00FA2D80" w:rsidRPr="00431EC6">
        <w:rPr>
          <w:rFonts w:ascii="Cambria" w:hAnsi="Cambria"/>
          <w:b/>
          <w:sz w:val="24"/>
          <w:szCs w:val="24"/>
          <w:u w:val="single"/>
        </w:rPr>
        <w:t>ek</w:t>
      </w:r>
      <w:r w:rsidRPr="00431EC6">
        <w:rPr>
          <w:rFonts w:ascii="Cambria" w:hAnsi="Cambria"/>
          <w:b/>
          <w:sz w:val="24"/>
          <w:szCs w:val="24"/>
          <w:u w:val="single"/>
        </w:rPr>
        <w:t>:</w:t>
      </w:r>
    </w:p>
    <w:p w:rsidR="00FA2D80" w:rsidRPr="00431EC6" w:rsidRDefault="00FA2D80" w:rsidP="00454381">
      <w:pPr>
        <w:pStyle w:val="Listaszerbekezds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431EC6">
        <w:rPr>
          <w:rFonts w:ascii="Cambria" w:hAnsi="Cambria"/>
          <w:sz w:val="24"/>
          <w:szCs w:val="24"/>
        </w:rPr>
        <w:t>szén-dioxid bányászat</w:t>
      </w:r>
      <w:r w:rsidR="0032684B" w:rsidRPr="00431EC6">
        <w:rPr>
          <w:rFonts w:ascii="Cambria" w:hAnsi="Cambria"/>
          <w:sz w:val="24"/>
          <w:szCs w:val="24"/>
        </w:rPr>
        <w:t>, tisztítás, kiszerelés, forgalmazás</w:t>
      </w:r>
    </w:p>
    <w:p w:rsidR="00FA2D80" w:rsidRPr="00431EC6" w:rsidRDefault="0032684B" w:rsidP="00454381">
      <w:pPr>
        <w:pStyle w:val="Listaszerbekezds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proofErr w:type="spellStart"/>
      <w:r w:rsidRPr="00431EC6">
        <w:rPr>
          <w:rFonts w:ascii="Cambria" w:hAnsi="Cambria"/>
          <w:sz w:val="24"/>
          <w:szCs w:val="24"/>
        </w:rPr>
        <w:t>dinitrogén-oxid</w:t>
      </w:r>
      <w:proofErr w:type="spellEnd"/>
      <w:r w:rsidRPr="00431EC6">
        <w:rPr>
          <w:rFonts w:ascii="Cambria" w:hAnsi="Cambria"/>
          <w:sz w:val="24"/>
          <w:szCs w:val="24"/>
        </w:rPr>
        <w:t xml:space="preserve"> gyártás, kiszerelés, forgalmazás</w:t>
      </w:r>
    </w:p>
    <w:p w:rsidR="0032684B" w:rsidRPr="00431EC6" w:rsidRDefault="0032684B" w:rsidP="00454381">
      <w:pPr>
        <w:pStyle w:val="Listaszerbekezds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431EC6">
        <w:rPr>
          <w:rFonts w:ascii="Cambria" w:hAnsi="Cambria"/>
          <w:sz w:val="24"/>
          <w:szCs w:val="24"/>
        </w:rPr>
        <w:t>különböző egyéb ipari és kevert gázok kiszerelése, forgalmazása</w:t>
      </w:r>
    </w:p>
    <w:p w:rsidR="0032684B" w:rsidRPr="00431EC6" w:rsidRDefault="0032684B" w:rsidP="00454381">
      <w:pPr>
        <w:pStyle w:val="Listaszerbekezds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431EC6">
        <w:rPr>
          <w:rFonts w:ascii="Cambria" w:hAnsi="Cambria"/>
          <w:sz w:val="24"/>
          <w:szCs w:val="24"/>
        </w:rPr>
        <w:t>valamint különböző élelmiszeripari, egészségügyi gázok és kevert gázok gyártása, forgalmazása</w:t>
      </w:r>
    </w:p>
    <w:p w:rsidR="00AA2ECD" w:rsidRPr="00431EC6" w:rsidRDefault="00AA2ECD" w:rsidP="00454381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431EC6">
        <w:rPr>
          <w:rFonts w:ascii="Cambria" w:hAnsi="Cambria"/>
          <w:b/>
          <w:sz w:val="24"/>
          <w:szCs w:val="24"/>
          <w:u w:val="single"/>
        </w:rPr>
        <w:t>A biztonsági jelentés megtekinthető:</w:t>
      </w:r>
    </w:p>
    <w:p w:rsidR="00AA2ECD" w:rsidRPr="00431EC6" w:rsidRDefault="00AA2ECD" w:rsidP="00454381">
      <w:pPr>
        <w:pStyle w:val="Listaszerbekezds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31EC6">
        <w:rPr>
          <w:rFonts w:ascii="Cambria" w:hAnsi="Cambria"/>
          <w:sz w:val="24"/>
          <w:szCs w:val="24"/>
        </w:rPr>
        <w:t>Répcelaki Közös Önkormányzati Hivatal</w:t>
      </w:r>
      <w:r w:rsidR="0032684B" w:rsidRPr="00431EC6">
        <w:rPr>
          <w:rFonts w:ascii="Cambria" w:hAnsi="Cambria"/>
          <w:sz w:val="24"/>
          <w:szCs w:val="24"/>
        </w:rPr>
        <w:t xml:space="preserve"> (ügyfélfogadási időben)</w:t>
      </w:r>
    </w:p>
    <w:p w:rsidR="0032684B" w:rsidRPr="00431EC6" w:rsidRDefault="00AA2ECD" w:rsidP="00454381">
      <w:pPr>
        <w:pStyle w:val="Listaszerbekezds"/>
        <w:spacing w:line="240" w:lineRule="auto"/>
        <w:rPr>
          <w:rFonts w:ascii="Cambria" w:hAnsi="Cambria"/>
          <w:sz w:val="24"/>
          <w:szCs w:val="24"/>
        </w:rPr>
      </w:pPr>
      <w:r w:rsidRPr="00431EC6">
        <w:rPr>
          <w:rFonts w:ascii="Cambria" w:hAnsi="Cambria"/>
          <w:sz w:val="24"/>
          <w:szCs w:val="24"/>
        </w:rPr>
        <w:t>Kovácsné Őri Zsuzsanna és Őri Csaba közbiztonsági referens</w:t>
      </w:r>
      <w:r w:rsidR="0032684B" w:rsidRPr="00431EC6">
        <w:rPr>
          <w:rFonts w:ascii="Cambria" w:hAnsi="Cambria"/>
          <w:sz w:val="24"/>
          <w:szCs w:val="24"/>
        </w:rPr>
        <w:t>eknél</w:t>
      </w:r>
    </w:p>
    <w:p w:rsidR="00AA2ECD" w:rsidRPr="00431EC6" w:rsidRDefault="00AA2ECD" w:rsidP="00454381">
      <w:pPr>
        <w:pStyle w:val="Listaszerbekezds"/>
        <w:spacing w:line="240" w:lineRule="auto"/>
        <w:rPr>
          <w:rFonts w:ascii="Cambria" w:hAnsi="Cambria"/>
          <w:sz w:val="24"/>
          <w:szCs w:val="24"/>
        </w:rPr>
      </w:pPr>
      <w:proofErr w:type="gramStart"/>
      <w:r w:rsidRPr="00431EC6">
        <w:rPr>
          <w:rFonts w:ascii="Cambria" w:hAnsi="Cambria"/>
          <w:sz w:val="24"/>
          <w:szCs w:val="24"/>
        </w:rPr>
        <w:t>telefon</w:t>
      </w:r>
      <w:proofErr w:type="gramEnd"/>
      <w:r w:rsidRPr="00431EC6">
        <w:rPr>
          <w:rFonts w:ascii="Cambria" w:hAnsi="Cambria"/>
          <w:sz w:val="24"/>
          <w:szCs w:val="24"/>
        </w:rPr>
        <w:t>: 95/370-101</w:t>
      </w:r>
    </w:p>
    <w:p w:rsidR="00431EC6" w:rsidRDefault="004D7BD4" w:rsidP="00454381">
      <w:pPr>
        <w:pStyle w:val="Listaszerbekezds"/>
        <w:spacing w:line="240" w:lineRule="auto"/>
        <w:rPr>
          <w:rFonts w:ascii="Cambria" w:hAnsi="Cambria"/>
          <w:sz w:val="24"/>
          <w:szCs w:val="24"/>
        </w:rPr>
      </w:pPr>
      <w:hyperlink r:id="rId6" w:history="1">
        <w:r w:rsidR="00431EC6" w:rsidRPr="00431EC6">
          <w:rPr>
            <w:rStyle w:val="Hiperhivatkozs"/>
            <w:rFonts w:ascii="Cambria" w:hAnsi="Cambria"/>
            <w:sz w:val="24"/>
            <w:szCs w:val="24"/>
          </w:rPr>
          <w:t>http://repcelak.hu/</w:t>
        </w:r>
      </w:hyperlink>
      <w:r w:rsidR="00431EC6" w:rsidRPr="00431EC6">
        <w:rPr>
          <w:rFonts w:ascii="Cambria" w:hAnsi="Cambria"/>
          <w:sz w:val="24"/>
          <w:szCs w:val="24"/>
        </w:rPr>
        <w:t xml:space="preserve"> honlapon</w:t>
      </w:r>
    </w:p>
    <w:p w:rsidR="00431EC6" w:rsidRDefault="00431EC6" w:rsidP="00454381">
      <w:pPr>
        <w:pStyle w:val="Listaszerbekezds"/>
        <w:spacing w:line="240" w:lineRule="auto"/>
        <w:rPr>
          <w:rFonts w:ascii="Cambria" w:hAnsi="Cambria"/>
          <w:sz w:val="24"/>
          <w:szCs w:val="24"/>
        </w:rPr>
      </w:pPr>
      <w:r w:rsidRPr="00431EC6">
        <w:rPr>
          <w:rFonts w:ascii="Cambria" w:hAnsi="Cambria"/>
          <w:sz w:val="24"/>
          <w:szCs w:val="24"/>
        </w:rPr>
        <w:t>(Közérdekű adatok tevékenységre, működésre vonatkozó adatok/</w:t>
      </w:r>
    </w:p>
    <w:p w:rsidR="00431EC6" w:rsidRDefault="00431EC6" w:rsidP="00454381">
      <w:pPr>
        <w:pStyle w:val="Listaszerbekezds"/>
        <w:spacing w:line="240" w:lineRule="auto"/>
        <w:rPr>
          <w:rFonts w:ascii="Cambria" w:hAnsi="Cambria"/>
          <w:sz w:val="24"/>
          <w:szCs w:val="24"/>
        </w:rPr>
      </w:pPr>
      <w:r w:rsidRPr="00431EC6">
        <w:rPr>
          <w:rFonts w:ascii="Cambria" w:hAnsi="Cambria"/>
          <w:sz w:val="24"/>
          <w:szCs w:val="24"/>
        </w:rPr>
        <w:t>Közzétett hirdetmények, közlemények/</w:t>
      </w:r>
    </w:p>
    <w:p w:rsidR="00AA2ECD" w:rsidRPr="00431EC6" w:rsidRDefault="00431EC6" w:rsidP="00454381">
      <w:pPr>
        <w:pStyle w:val="Listaszerbekezds"/>
        <w:spacing w:line="240" w:lineRule="auto"/>
        <w:rPr>
          <w:rFonts w:ascii="Cambria" w:hAnsi="Cambria"/>
          <w:b/>
          <w:sz w:val="24"/>
          <w:szCs w:val="24"/>
        </w:rPr>
      </w:pPr>
      <w:r w:rsidRPr="00431EC6">
        <w:rPr>
          <w:rFonts w:ascii="Cambria" w:hAnsi="Cambria"/>
          <w:b/>
          <w:sz w:val="24"/>
          <w:szCs w:val="24"/>
        </w:rPr>
        <w:t>LINDE GÁZ Magyarország Zrt. biztonsági jelentés Nyilvános változat</w:t>
      </w:r>
      <w:r w:rsidR="00906BEF" w:rsidRPr="00906BEF">
        <w:rPr>
          <w:rFonts w:ascii="Cambria" w:hAnsi="Cambria"/>
          <w:sz w:val="24"/>
          <w:szCs w:val="24"/>
        </w:rPr>
        <w:t>)</w:t>
      </w:r>
    </w:p>
    <w:p w:rsidR="00431EC6" w:rsidRDefault="00431EC6" w:rsidP="00454381">
      <w:pPr>
        <w:pStyle w:val="Listaszerbekezds"/>
        <w:spacing w:line="240" w:lineRule="auto"/>
        <w:rPr>
          <w:rFonts w:ascii="Cambria" w:hAnsi="Cambria"/>
          <w:b/>
          <w:sz w:val="24"/>
          <w:szCs w:val="24"/>
        </w:rPr>
      </w:pPr>
    </w:p>
    <w:p w:rsidR="00AA2ECD" w:rsidRDefault="00AA2ECD" w:rsidP="00454381">
      <w:pPr>
        <w:pStyle w:val="Listaszerbekezds"/>
        <w:spacing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431EC6">
        <w:rPr>
          <w:rFonts w:ascii="Cambria" w:hAnsi="Cambria"/>
          <w:b/>
          <w:sz w:val="24"/>
          <w:szCs w:val="24"/>
          <w:u w:val="single"/>
        </w:rPr>
        <w:t>Írásbeli észrevételek megtétele a biztonsági jelentéssel kapcsolatban:</w:t>
      </w:r>
    </w:p>
    <w:p w:rsidR="00454381" w:rsidRPr="00431EC6" w:rsidRDefault="00454381" w:rsidP="00454381">
      <w:pPr>
        <w:pStyle w:val="Listaszerbekezds"/>
        <w:spacing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AA2ECD" w:rsidRPr="00431EC6" w:rsidRDefault="00AA2ECD" w:rsidP="00454381">
      <w:pPr>
        <w:pStyle w:val="Listaszerbekezds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431EC6">
        <w:rPr>
          <w:rFonts w:ascii="Cambria" w:hAnsi="Cambria"/>
          <w:sz w:val="24"/>
          <w:szCs w:val="24"/>
        </w:rPr>
        <w:t>A biztonsági jelentéssel kapcsolatban a lakosság írásbeli észrevételeket tehet, melyet Répcelak Város Önkormányzat jegyzőjének kell eljuttatni a következő címre:</w:t>
      </w:r>
    </w:p>
    <w:p w:rsidR="00AA2ECD" w:rsidRDefault="00AA2ECD" w:rsidP="00454381">
      <w:pPr>
        <w:pStyle w:val="Listaszerbekezds"/>
        <w:spacing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Répcelaki Közös Önkormányzati Hivatal, Dr. Kiss Julianna jegyző</w:t>
      </w:r>
    </w:p>
    <w:p w:rsidR="00AA2ECD" w:rsidRDefault="00AA2ECD" w:rsidP="00454381">
      <w:pPr>
        <w:pStyle w:val="Listaszerbekezds"/>
        <w:spacing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9653 Répcelak, Bartók B. utca 38.</w:t>
      </w:r>
    </w:p>
    <w:p w:rsidR="00431EC6" w:rsidRPr="001D370D" w:rsidRDefault="00431EC6" w:rsidP="00454381">
      <w:pPr>
        <w:pStyle w:val="Listaszerbekezds"/>
        <w:spacing w:line="240" w:lineRule="auto"/>
        <w:ind w:left="0"/>
        <w:rPr>
          <w:rFonts w:ascii="Cambria" w:hAnsi="Cambria"/>
          <w:b/>
          <w:sz w:val="16"/>
          <w:szCs w:val="16"/>
        </w:rPr>
      </w:pPr>
    </w:p>
    <w:p w:rsidR="00AA2ECD" w:rsidRDefault="00AA2ECD" w:rsidP="00454381">
      <w:pPr>
        <w:pStyle w:val="Listaszerbekezds"/>
        <w:spacing w:line="240" w:lineRule="auto"/>
        <w:ind w:left="0"/>
        <w:rPr>
          <w:rFonts w:ascii="Cambria" w:hAnsi="Cambria"/>
          <w:b/>
          <w:sz w:val="24"/>
          <w:szCs w:val="24"/>
          <w:u w:val="single"/>
        </w:rPr>
      </w:pPr>
      <w:r w:rsidRPr="00431EC6">
        <w:rPr>
          <w:rFonts w:ascii="Cambria" w:hAnsi="Cambria"/>
          <w:b/>
          <w:sz w:val="24"/>
          <w:szCs w:val="24"/>
          <w:u w:val="single"/>
        </w:rPr>
        <w:t>Az írásbeli észrevételek benyújtásának határideje:</w:t>
      </w:r>
      <w:r w:rsidR="00431EC6" w:rsidRPr="00431EC6">
        <w:rPr>
          <w:rFonts w:ascii="Cambria" w:hAnsi="Cambria"/>
          <w:sz w:val="24"/>
          <w:szCs w:val="24"/>
        </w:rPr>
        <w:t xml:space="preserve"> 2016. július 1</w:t>
      </w:r>
      <w:r w:rsidR="00347E77">
        <w:rPr>
          <w:rFonts w:ascii="Cambria" w:hAnsi="Cambria"/>
          <w:sz w:val="24"/>
          <w:szCs w:val="24"/>
        </w:rPr>
        <w:t>1</w:t>
      </w:r>
      <w:proofErr w:type="gramStart"/>
      <w:r w:rsidR="00347E77">
        <w:rPr>
          <w:rFonts w:ascii="Cambria" w:hAnsi="Cambria"/>
          <w:sz w:val="24"/>
          <w:szCs w:val="24"/>
        </w:rPr>
        <w:t>.,</w:t>
      </w:r>
      <w:proofErr w:type="gramEnd"/>
      <w:r w:rsidR="00347E77">
        <w:rPr>
          <w:rFonts w:ascii="Cambria" w:hAnsi="Cambria"/>
          <w:sz w:val="24"/>
          <w:szCs w:val="24"/>
        </w:rPr>
        <w:t xml:space="preserve"> hétfő 16.00 óra</w:t>
      </w:r>
    </w:p>
    <w:p w:rsidR="00AA2ECD" w:rsidRDefault="00AA2ECD" w:rsidP="00454381">
      <w:pPr>
        <w:pStyle w:val="Listaszerbekezds"/>
        <w:spacing w:line="240" w:lineRule="auto"/>
        <w:ind w:left="0"/>
        <w:rPr>
          <w:rFonts w:ascii="Cambria" w:hAnsi="Cambria"/>
          <w:b/>
          <w:sz w:val="24"/>
          <w:szCs w:val="24"/>
        </w:rPr>
      </w:pPr>
    </w:p>
    <w:p w:rsidR="00431EC6" w:rsidRPr="00347E77" w:rsidRDefault="00D17F1E" w:rsidP="00454381">
      <w:pPr>
        <w:pStyle w:val="Listaszerbekezds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1D370D">
        <w:rPr>
          <w:rFonts w:ascii="Cambria" w:hAnsi="Cambria"/>
          <w:sz w:val="24"/>
          <w:szCs w:val="24"/>
        </w:rPr>
        <w:t>Az</w:t>
      </w:r>
      <w:r w:rsidR="00431EC6" w:rsidRPr="001D370D">
        <w:rPr>
          <w:rFonts w:ascii="Cambria" w:hAnsi="Cambria"/>
          <w:sz w:val="24"/>
          <w:szCs w:val="24"/>
        </w:rPr>
        <w:t xml:space="preserve"> eljárás a már működő veszélyes anyagokk</w:t>
      </w:r>
      <w:r w:rsidR="001D370D" w:rsidRPr="001D370D">
        <w:rPr>
          <w:rFonts w:ascii="Cambria" w:hAnsi="Cambria"/>
          <w:sz w:val="24"/>
          <w:szCs w:val="24"/>
        </w:rPr>
        <w:t>al foglalkozó üzem tevékenységében</w:t>
      </w:r>
      <w:r w:rsidR="00431EC6" w:rsidRPr="001D370D">
        <w:rPr>
          <w:rFonts w:ascii="Cambria" w:hAnsi="Cambria"/>
          <w:sz w:val="24"/>
          <w:szCs w:val="24"/>
        </w:rPr>
        <w:t xml:space="preserve"> </w:t>
      </w:r>
      <w:r w:rsidRPr="001D370D">
        <w:rPr>
          <w:rFonts w:ascii="Cambria" w:hAnsi="Cambria"/>
          <w:sz w:val="24"/>
          <w:szCs w:val="24"/>
        </w:rPr>
        <w:t>és az ott tárolt a</w:t>
      </w:r>
      <w:r w:rsidR="001D370D" w:rsidRPr="001D370D">
        <w:rPr>
          <w:rFonts w:ascii="Cambria" w:hAnsi="Cambria"/>
          <w:sz w:val="24"/>
          <w:szCs w:val="24"/>
        </w:rPr>
        <w:t>nyagokban nem történik változás, ugyanakkor jogszabályi háttérváltozás miatt az üzem az alsó küszöb értékű veszélyes anyagokkal foglalkozó üzemből felső küszöbértékű üzemmé változott,</w:t>
      </w:r>
      <w:r w:rsidR="00906BEF" w:rsidRPr="001D370D">
        <w:rPr>
          <w:rFonts w:ascii="Cambria" w:hAnsi="Cambria"/>
          <w:sz w:val="24"/>
          <w:szCs w:val="24"/>
        </w:rPr>
        <w:t xml:space="preserve"> </w:t>
      </w:r>
      <w:r w:rsidR="00431EC6" w:rsidRPr="001D370D">
        <w:rPr>
          <w:rFonts w:ascii="Cambria" w:hAnsi="Cambria"/>
          <w:sz w:val="24"/>
          <w:szCs w:val="24"/>
        </w:rPr>
        <w:t xml:space="preserve">ezért a </w:t>
      </w:r>
      <w:r w:rsidR="00906BEF" w:rsidRPr="001D370D">
        <w:rPr>
          <w:rFonts w:ascii="Cambria" w:hAnsi="Cambria"/>
          <w:sz w:val="24"/>
          <w:szCs w:val="24"/>
        </w:rPr>
        <w:t>veszélyes anyagokkal kapcsolatos súlyos</w:t>
      </w:r>
      <w:r w:rsidR="00906BEF">
        <w:rPr>
          <w:rFonts w:ascii="Cambria" w:hAnsi="Cambria"/>
          <w:sz w:val="24"/>
          <w:szCs w:val="24"/>
        </w:rPr>
        <w:t xml:space="preserve"> balesetek elleni védekezésről szóló 219/2011. (X.20.) </w:t>
      </w:r>
      <w:r w:rsidR="00431EC6" w:rsidRPr="00347E77">
        <w:rPr>
          <w:rFonts w:ascii="Cambria" w:hAnsi="Cambria"/>
          <w:sz w:val="24"/>
          <w:szCs w:val="24"/>
        </w:rPr>
        <w:t>Kormányrendelet</w:t>
      </w:r>
      <w:r w:rsidR="00906BEF">
        <w:rPr>
          <w:rFonts w:ascii="Cambria" w:hAnsi="Cambria"/>
          <w:sz w:val="24"/>
          <w:szCs w:val="24"/>
        </w:rPr>
        <w:t xml:space="preserve"> 21. §. (3)</w:t>
      </w:r>
      <w:r w:rsidR="00431EC6" w:rsidRPr="00347E77">
        <w:rPr>
          <w:rFonts w:ascii="Cambria" w:hAnsi="Cambria"/>
          <w:sz w:val="24"/>
          <w:szCs w:val="24"/>
        </w:rPr>
        <w:t xml:space="preserve"> bekezdése értelmében a polgármester a biztonsági jelentés közzétételének lezárását követő 15 napon belül k</w:t>
      </w:r>
      <w:r w:rsidR="00347E77" w:rsidRPr="00347E77">
        <w:rPr>
          <w:rFonts w:ascii="Cambria" w:hAnsi="Cambria"/>
          <w:sz w:val="24"/>
          <w:szCs w:val="24"/>
        </w:rPr>
        <w:t>öteles közmeghallgatást tartani, melynek helye és ideje:</w:t>
      </w:r>
    </w:p>
    <w:p w:rsidR="00347E77" w:rsidRDefault="00347E77" w:rsidP="00454381">
      <w:pPr>
        <w:pStyle w:val="Listaszerbekezds"/>
        <w:spacing w:line="240" w:lineRule="auto"/>
        <w:ind w:left="0"/>
        <w:rPr>
          <w:rFonts w:ascii="Cambria" w:hAnsi="Cambria"/>
          <w:b/>
          <w:sz w:val="24"/>
          <w:szCs w:val="24"/>
          <w:u w:val="single"/>
        </w:rPr>
      </w:pPr>
    </w:p>
    <w:p w:rsidR="00431EC6" w:rsidRPr="00431EC6" w:rsidRDefault="00431EC6" w:rsidP="00347E77">
      <w:pPr>
        <w:pStyle w:val="Listaszerbekezds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Répcelaki Művelődési Otthon és Könyvtár</w:t>
      </w:r>
      <w:r w:rsidR="00347E77">
        <w:rPr>
          <w:rFonts w:ascii="Cambria" w:hAnsi="Cambria"/>
          <w:b/>
          <w:sz w:val="24"/>
          <w:szCs w:val="24"/>
          <w:u w:val="single"/>
        </w:rPr>
        <w:t xml:space="preserve"> (Répcelak, Radó tér 2.) 2016. július 21.</w:t>
      </w:r>
      <w:r w:rsidR="0024766F">
        <w:rPr>
          <w:rFonts w:ascii="Cambria" w:hAnsi="Cambria"/>
          <w:b/>
          <w:sz w:val="24"/>
          <w:szCs w:val="24"/>
          <w:u w:val="single"/>
        </w:rPr>
        <w:t xml:space="preserve"> csütörtök 18.00 óra</w:t>
      </w:r>
    </w:p>
    <w:p w:rsidR="00454381" w:rsidRDefault="00454381" w:rsidP="00D17F1E">
      <w:pPr>
        <w:pStyle w:val="Csakszveg"/>
        <w:jc w:val="both"/>
        <w:rPr>
          <w:rFonts w:asciiTheme="majorHAnsi" w:hAnsiTheme="majorHAnsi"/>
          <w:sz w:val="24"/>
          <w:szCs w:val="24"/>
        </w:rPr>
      </w:pPr>
    </w:p>
    <w:p w:rsidR="00D17F1E" w:rsidRPr="00454381" w:rsidRDefault="00D17F1E" w:rsidP="00D17F1E">
      <w:pPr>
        <w:pStyle w:val="Csakszveg"/>
        <w:jc w:val="both"/>
        <w:rPr>
          <w:rFonts w:ascii="Cambria" w:hAnsi="Cambria"/>
          <w:sz w:val="24"/>
          <w:szCs w:val="24"/>
        </w:rPr>
      </w:pPr>
      <w:r w:rsidRPr="00454381">
        <w:rPr>
          <w:rFonts w:ascii="Cambria" w:hAnsi="Cambria"/>
          <w:sz w:val="24"/>
          <w:szCs w:val="24"/>
        </w:rPr>
        <w:t>Az engedélyezési eljárás ügyintézési határideje 70 nap, ebbe nem számít bele - amennyiben szükséges - a hiánypótlás kiírásától a teljesítéséig terjedő idő, legfeljebb 45 nap.</w:t>
      </w:r>
    </w:p>
    <w:p w:rsidR="00D17F1E" w:rsidRPr="00454381" w:rsidRDefault="00D17F1E" w:rsidP="00D17F1E">
      <w:pPr>
        <w:pStyle w:val="Csakszveg"/>
        <w:jc w:val="both"/>
        <w:rPr>
          <w:rFonts w:ascii="Cambria" w:hAnsi="Cambria"/>
          <w:sz w:val="24"/>
          <w:szCs w:val="24"/>
        </w:rPr>
      </w:pPr>
      <w:r w:rsidRPr="00454381">
        <w:rPr>
          <w:rFonts w:ascii="Cambria" w:hAnsi="Cambria"/>
          <w:sz w:val="24"/>
          <w:szCs w:val="24"/>
        </w:rPr>
        <w:t>Az eljárás lehetséges lezárásai: katasztrófavédelmi engedély megadása; katasztrófavédelmi engedély megadása kikötésekkel, katasztrófavédelmi engedély kiadására irányuló kérelem elutasítása.</w:t>
      </w:r>
    </w:p>
    <w:p w:rsidR="00D17F1E" w:rsidRDefault="00D17F1E" w:rsidP="00AA2ECD">
      <w:pPr>
        <w:pStyle w:val="Listaszerbekezds"/>
        <w:ind w:left="0"/>
        <w:rPr>
          <w:rFonts w:ascii="Cambria" w:hAnsi="Cambria"/>
          <w:b/>
          <w:sz w:val="24"/>
          <w:szCs w:val="24"/>
        </w:rPr>
      </w:pPr>
    </w:p>
    <w:p w:rsidR="00D17F1E" w:rsidRDefault="00D17F1E" w:rsidP="00AA2ECD">
      <w:pPr>
        <w:pStyle w:val="Listaszerbekezds"/>
        <w:ind w:left="0"/>
        <w:rPr>
          <w:rFonts w:ascii="Cambria" w:hAnsi="Cambria"/>
          <w:b/>
          <w:sz w:val="24"/>
          <w:szCs w:val="24"/>
          <w:u w:val="single"/>
        </w:rPr>
      </w:pPr>
    </w:p>
    <w:p w:rsidR="00FA2D80" w:rsidRPr="00347E77" w:rsidRDefault="00FA2D80" w:rsidP="00AA2ECD">
      <w:pPr>
        <w:pStyle w:val="Listaszerbekezds"/>
        <w:ind w:left="0"/>
        <w:rPr>
          <w:rFonts w:ascii="Cambria" w:hAnsi="Cambria"/>
          <w:b/>
          <w:sz w:val="24"/>
          <w:szCs w:val="24"/>
          <w:u w:val="single"/>
        </w:rPr>
      </w:pPr>
      <w:r w:rsidRPr="00347E77">
        <w:rPr>
          <w:rFonts w:ascii="Cambria" w:hAnsi="Cambria"/>
          <w:b/>
          <w:sz w:val="24"/>
          <w:szCs w:val="24"/>
          <w:u w:val="single"/>
        </w:rPr>
        <w:t>Az illetékes hatóság:</w:t>
      </w:r>
    </w:p>
    <w:p w:rsidR="00FA2D80" w:rsidRPr="00347E77" w:rsidRDefault="0032684B" w:rsidP="00AA2ECD">
      <w:pPr>
        <w:pStyle w:val="Listaszerbekezds"/>
        <w:ind w:left="0"/>
        <w:rPr>
          <w:rFonts w:ascii="Cambria" w:hAnsi="Cambria"/>
          <w:sz w:val="24"/>
          <w:szCs w:val="24"/>
        </w:rPr>
      </w:pPr>
      <w:r w:rsidRPr="00347E77">
        <w:rPr>
          <w:rFonts w:ascii="Cambria" w:hAnsi="Cambria"/>
          <w:sz w:val="24"/>
          <w:szCs w:val="24"/>
        </w:rPr>
        <w:t xml:space="preserve">Vas Megyei </w:t>
      </w:r>
      <w:r w:rsidR="00347E77" w:rsidRPr="00347E77">
        <w:rPr>
          <w:rFonts w:ascii="Cambria" w:hAnsi="Cambria"/>
          <w:sz w:val="24"/>
          <w:szCs w:val="24"/>
        </w:rPr>
        <w:t>Katasztrófavédelmi Igazgatóság</w:t>
      </w:r>
    </w:p>
    <w:p w:rsidR="00347E77" w:rsidRDefault="00347E77" w:rsidP="00AA2ECD">
      <w:pPr>
        <w:pStyle w:val="Listaszerbekezds"/>
        <w:ind w:left="0"/>
        <w:rPr>
          <w:rFonts w:ascii="Cambria" w:hAnsi="Cambria"/>
          <w:sz w:val="24"/>
          <w:szCs w:val="24"/>
        </w:rPr>
      </w:pPr>
      <w:r w:rsidRPr="00347E77">
        <w:rPr>
          <w:rFonts w:ascii="Cambria" w:hAnsi="Cambria"/>
          <w:sz w:val="24"/>
          <w:szCs w:val="24"/>
        </w:rPr>
        <w:t>9700 Szombathely, Ady Endre tér 1.</w:t>
      </w:r>
    </w:p>
    <w:p w:rsidR="00707741" w:rsidRPr="00347E77" w:rsidRDefault="00707741" w:rsidP="00AA2ECD">
      <w:pPr>
        <w:pStyle w:val="Listaszerbekezds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Telefonszám: (94</w:t>
      </w:r>
      <w:proofErr w:type="gramStart"/>
      <w:r>
        <w:rPr>
          <w:rFonts w:ascii="Cambria" w:hAnsi="Cambria"/>
          <w:sz w:val="24"/>
          <w:szCs w:val="24"/>
        </w:rPr>
        <w:t>)513-430</w:t>
      </w:r>
      <w:proofErr w:type="gramEnd"/>
    </w:p>
    <w:p w:rsidR="00347E77" w:rsidRDefault="00347E77" w:rsidP="00AA2ECD">
      <w:pPr>
        <w:rPr>
          <w:rFonts w:ascii="Cambria" w:hAnsi="Cambria"/>
          <w:sz w:val="24"/>
          <w:szCs w:val="24"/>
        </w:rPr>
      </w:pPr>
    </w:p>
    <w:p w:rsidR="00347E77" w:rsidRDefault="00347E77" w:rsidP="00AA2E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Répcelak, 2016. június 20.</w:t>
      </w:r>
    </w:p>
    <w:p w:rsidR="00347E77" w:rsidRDefault="00347E77" w:rsidP="00AA2ECD">
      <w:pPr>
        <w:rPr>
          <w:rFonts w:ascii="Cambria" w:hAnsi="Cambria"/>
          <w:sz w:val="24"/>
          <w:szCs w:val="24"/>
        </w:rPr>
      </w:pPr>
    </w:p>
    <w:p w:rsidR="00347E77" w:rsidRDefault="00347E77" w:rsidP="008E52D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Szabó József</w:t>
      </w:r>
    </w:p>
    <w:p w:rsidR="00347E77" w:rsidRPr="00AA2ECD" w:rsidRDefault="00347E77" w:rsidP="008E52D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polgármester</w:t>
      </w:r>
      <w:proofErr w:type="gramEnd"/>
    </w:p>
    <w:sectPr w:rsidR="00347E77" w:rsidRPr="00AA2ECD" w:rsidSect="00E4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6407"/>
    <w:multiLevelType w:val="hybridMultilevel"/>
    <w:tmpl w:val="682CD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11401"/>
    <w:multiLevelType w:val="hybridMultilevel"/>
    <w:tmpl w:val="2E26DD4A"/>
    <w:lvl w:ilvl="0" w:tplc="95EE51B6">
      <w:start w:val="965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ECD"/>
    <w:rsid w:val="000F5319"/>
    <w:rsid w:val="001D370D"/>
    <w:rsid w:val="0024766F"/>
    <w:rsid w:val="0032684B"/>
    <w:rsid w:val="00347E77"/>
    <w:rsid w:val="00431EC6"/>
    <w:rsid w:val="00454381"/>
    <w:rsid w:val="004D7BD4"/>
    <w:rsid w:val="005376A0"/>
    <w:rsid w:val="00707741"/>
    <w:rsid w:val="00733938"/>
    <w:rsid w:val="008E52D4"/>
    <w:rsid w:val="00906BEF"/>
    <w:rsid w:val="00A005B9"/>
    <w:rsid w:val="00A47159"/>
    <w:rsid w:val="00AA2ECD"/>
    <w:rsid w:val="00D17F1E"/>
    <w:rsid w:val="00E4591B"/>
    <w:rsid w:val="00F161B7"/>
    <w:rsid w:val="00FA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E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2684B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17F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17F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pcelak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A366-EADE-4373-8482-411A8FDE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2016-06-20T09:16:00Z</cp:lastPrinted>
  <dcterms:created xsi:type="dcterms:W3CDTF">2016-06-16T12:48:00Z</dcterms:created>
  <dcterms:modified xsi:type="dcterms:W3CDTF">2016-06-20T09:16:00Z</dcterms:modified>
</cp:coreProperties>
</file>